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27" w:rsidRPr="002F3860" w:rsidRDefault="000460DB">
      <w:pPr>
        <w:jc w:val="both"/>
        <w:rPr>
          <w:b/>
          <w:bCs/>
        </w:rPr>
      </w:pPr>
      <w:bookmarkStart w:id="0" w:name="_GoBack"/>
      <w:r w:rsidRPr="002F3860">
        <w:rPr>
          <w:b/>
          <w:bCs/>
        </w:rPr>
        <w:t>Accordo di collaborazione tra il Comune di Guidonia Montecelio e l'Associazione Nazionale dei Carabinieri (A.N.C.) Sezione di Guidonia Montecelio per lo svolgimento di servizi di interesse pubblico.</w:t>
      </w:r>
    </w:p>
    <w:p w:rsidR="00421927" w:rsidRPr="002F3860" w:rsidRDefault="000460DB">
      <w:pPr>
        <w:jc w:val="both"/>
      </w:pPr>
      <w:r w:rsidRPr="002F3860">
        <w:t>In esecuzione della Deliberazione della G.C. n. 92 del 29/10/19</w:t>
      </w:r>
    </w:p>
    <w:p w:rsidR="00421927" w:rsidRPr="002F3860" w:rsidRDefault="000460DB">
      <w:pPr>
        <w:jc w:val="both"/>
      </w:pPr>
      <w:r w:rsidRPr="002F3860">
        <w:t>Il giorno ……</w:t>
      </w:r>
      <w:proofErr w:type="gramStart"/>
      <w:r w:rsidRPr="002F3860">
        <w:t>…</w:t>
      </w:r>
      <w:r w:rsidR="00136041" w:rsidRPr="002F3860">
        <w:t>….</w:t>
      </w:r>
      <w:proofErr w:type="gramEnd"/>
      <w:r w:rsidR="00136041" w:rsidRPr="002F3860">
        <w:t>.</w:t>
      </w:r>
      <w:r w:rsidRPr="002F3860">
        <w:t xml:space="preserve"> del mese di </w:t>
      </w:r>
      <w:r w:rsidR="00136041" w:rsidRPr="002F3860">
        <w:t>………………</w:t>
      </w:r>
      <w:proofErr w:type="gramStart"/>
      <w:r w:rsidR="00136041" w:rsidRPr="002F3860">
        <w:t>…….</w:t>
      </w:r>
      <w:proofErr w:type="gramEnd"/>
      <w:r w:rsidR="00136041" w:rsidRPr="002F3860">
        <w:t>.</w:t>
      </w:r>
      <w:r w:rsidRPr="002F3860">
        <w:t xml:space="preserve">  dell'anno 202</w:t>
      </w:r>
      <w:r w:rsidR="00136041" w:rsidRPr="002F3860">
        <w:t>3</w:t>
      </w:r>
      <w:r w:rsidRPr="002F3860">
        <w:t>, presso il palazzo Comunale</w:t>
      </w:r>
    </w:p>
    <w:p w:rsidR="00421927" w:rsidRPr="002F3860" w:rsidRDefault="000460DB">
      <w:pPr>
        <w:jc w:val="center"/>
      </w:pPr>
      <w:r w:rsidRPr="002F3860">
        <w:t>TRA</w:t>
      </w:r>
    </w:p>
    <w:p w:rsidR="00421927" w:rsidRPr="002F3860" w:rsidRDefault="000460DB">
      <w:pPr>
        <w:jc w:val="both"/>
      </w:pPr>
      <w:r w:rsidRPr="002F3860">
        <w:t xml:space="preserve">il Comune di Guidonia Montecelio (C.F.02777620580), rappresentato dal Sindaco pro-tempore, Mauro </w:t>
      </w:r>
      <w:proofErr w:type="gramStart"/>
      <w:r w:rsidRPr="002F3860">
        <w:t>Lombardo ,</w:t>
      </w:r>
      <w:proofErr w:type="gramEnd"/>
      <w:r w:rsidRPr="002F3860">
        <w:t xml:space="preserve"> nato a Roma  il 06.02.1972, di seguito denominato "Comune";</w:t>
      </w:r>
    </w:p>
    <w:p w:rsidR="00421927" w:rsidRPr="002F3860" w:rsidRDefault="000460DB">
      <w:pPr>
        <w:jc w:val="center"/>
      </w:pPr>
      <w:r w:rsidRPr="002F3860">
        <w:t>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l'Associazione Nazionale: Carabinieri- Sezione di Guidonia Montecelio: (C.F. 94039870582), sita in Largo Centroni n. 2, c/o Tenenza CC (sede legale) e in Via delle Ginestre SNC presso I.C. Montelucci (sede operativa), nella persona del Presidente pro-tempore e rappresentante legale D'Ambrogia Valentino nato a Vallecorsa (FR) il 26/02/1955, di seguito denominata "Associazione";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PRESO ATTO CHE: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 la Legge n. 266 del 11 Agosto 1991 e </w:t>
      </w:r>
      <w:proofErr w:type="spellStart"/>
      <w:r w:rsidRPr="002F3860">
        <w:rPr>
          <w:rFonts w:cstheme="minorHAnsi"/>
          <w:sz w:val="20"/>
          <w:szCs w:val="20"/>
        </w:rPr>
        <w:t>s.m.i.</w:t>
      </w:r>
      <w:proofErr w:type="spellEnd"/>
      <w:r w:rsidRPr="002F3860">
        <w:rPr>
          <w:rFonts w:cstheme="minorHAnsi"/>
          <w:sz w:val="20"/>
          <w:szCs w:val="20"/>
        </w:rPr>
        <w:t xml:space="preserve"> riconosce il valore sociale e la funzione dell'attività di volontariato come espressione di partecipazione, solidarietà e pluralismo promuovendone lo sviluppo" nell'autonomia e favorendone l'apporto originale per il conseguimento delle finalità di carattere sociale, civile e culturale individuate dallo Stato e dagli Enti Pubblici;</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-la Regione Lazio con L.R. n. 22 del 1 settembre 1999, riconosce il valore sociale e civile ed il ruolo nella Società del Volontariato come espressione di partecipazione, solidarietà e pluralismo, nel rispetto dell'autonomia, ne sostiene e favorisce l'apporto originale per il conseguimento delle più ampie finalità di carattere sociale, civile e culturale; la legge Regionale 4 dicembre 2003, N.24 recante "Disciplina della Polizia amministrativa locale e promozione di un sistema integrato di sicurezza", all'art.8, comma 1, indica espressamente le finalità in base alle quali utilizzare forme di volontariato, stabilendo che tale utilizzazione è volta a realizzare una presenza attiva sul territorio, aggiuntiva e non sostitutiva rispetto a quella ordinariamente garantita dalla Polizia Locale, con il fine di promuovere l'educazione della convivenza e il rispetto della legalità, la mediazione dei conflitti e il dialogo tra le persone, l'integrazione e l'inclusione sociale </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 la delibera del Consiglio Comunale n. 80 del 27 settembre 2018 , l'Amministrazione ha ritenuto necessario provvedere all'istituzione di una Commissione Speciale denominate "Commissione per la Sicurezza del Territorio e la protezione della Persona", la cui finalità è quella di contribuire a definire e proporre una strategia di azioni sul territorio per la prevenzione e il contrasto alla criminalità e alla microcriminalità, per la protezione fisica e psicologica delle persone e per il supporto alle vittime di ogni forma di violenza e crimine; </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 l'Associazione Nazionale Carabinieri, istituita con Decreto del Presidente della Repubblica n.22 del 25 luglio 1956, con le varianti deliberate dal Consiglio Nazionale nelle sedute del 27.04.2006 e 02.10.2007- Iscritta nel registro delle persone giuridiche, ai sensi dell'art. 2 del DPR n. 361 del 10 febbraio 2000 con protocollo 33476/1471/2007; </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l'Associazione Nazionale Carabinieri sezione di Guidonia, opera negli ambiti dello Statuto del Comune di Guidonia Montecelio all'art. 11 "Forme associative e rapporti con il Comune" e del Regolamento delle libere forme Associative;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la delibera del Consiglio Comunale n. 20 del 16 Maggio 2019, l'Amministrazione ha approvato il Regolamento per la collaborazione tra Cittadini e l'Amministrazione per la cura, la rigenerazione e la gestione condivisa dei beni comuni urbani.</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Tutto ciò premesso, vista l’esperienza pregressa ed evidenziato il lodevole </w:t>
      </w:r>
      <w:proofErr w:type="gramStart"/>
      <w:r w:rsidRPr="002F3860">
        <w:rPr>
          <w:rFonts w:cstheme="minorHAnsi"/>
          <w:sz w:val="20"/>
          <w:szCs w:val="20"/>
        </w:rPr>
        <w:t>impegno  dimostrato</w:t>
      </w:r>
      <w:proofErr w:type="gramEnd"/>
      <w:r w:rsidRPr="002F3860">
        <w:rPr>
          <w:rFonts w:cstheme="minorHAnsi"/>
          <w:sz w:val="20"/>
          <w:szCs w:val="20"/>
        </w:rPr>
        <w:t xml:space="preserve"> nel corso degli anni da parte dei volontari dell’Associazione Nazionale Carabinieri di Guidonia Montecelio si conviene e si stipula quanto segue:</w:t>
      </w:r>
    </w:p>
    <w:p w:rsidR="00421927" w:rsidRPr="002F3860" w:rsidRDefault="000460DB" w:rsidP="009F1464">
      <w:pPr>
        <w:spacing w:after="0" w:line="240" w:lineRule="auto"/>
        <w:contextualSpacing/>
        <w:jc w:val="both"/>
        <w:rPr>
          <w:rFonts w:cstheme="minorHAnsi"/>
          <w:b/>
          <w:bCs/>
          <w:sz w:val="20"/>
          <w:szCs w:val="20"/>
        </w:rPr>
      </w:pPr>
      <w:r w:rsidRPr="002F3860">
        <w:rPr>
          <w:rFonts w:cstheme="minorHAnsi"/>
          <w:b/>
          <w:bCs/>
          <w:sz w:val="20"/>
          <w:szCs w:val="20"/>
        </w:rPr>
        <w:t>Art. 1 - Oggetto della convenzione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 presente convenzione regola i rapporti che si instaurano tra il Comune di Guidonia Montecelio e l'Associazione Nazionale Carabinieri di Guidonia Montecelio, per un intervento integrativo allo svolgimento delle attività di osservazione e assistenza nel territorio comunale.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L'attività si qualifica come intervento di supporto agli Organi comunali, mantenendo una presenza costante nel territorio, per assicurare un'azione capillare finalizzata ad una migliore fruibilità degli spazi e dei servizi pubblici da parte della cittadinanza.</w:t>
      </w:r>
    </w:p>
    <w:p w:rsidR="00421927" w:rsidRPr="002F3860" w:rsidRDefault="000460DB" w:rsidP="009F1464">
      <w:pPr>
        <w:spacing w:after="0" w:line="240" w:lineRule="auto"/>
        <w:contextualSpacing/>
        <w:jc w:val="both"/>
        <w:rPr>
          <w:rFonts w:cstheme="minorHAnsi"/>
          <w:b/>
          <w:bCs/>
          <w:sz w:val="20"/>
          <w:szCs w:val="20"/>
        </w:rPr>
      </w:pPr>
      <w:r w:rsidRPr="002F3860">
        <w:rPr>
          <w:rFonts w:cstheme="minorHAnsi"/>
          <w:b/>
          <w:bCs/>
          <w:sz w:val="20"/>
          <w:szCs w:val="20"/>
        </w:rPr>
        <w:t>Art. 2 - Natura del Rapporto</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Il Comune e l'Associazione convengono, che le attività sopra descritte vengono svolte "in favore </w:t>
      </w:r>
      <w:proofErr w:type="spellStart"/>
      <w:r w:rsidRPr="002F3860">
        <w:rPr>
          <w:rFonts w:cstheme="minorHAnsi"/>
          <w:sz w:val="20"/>
          <w:szCs w:val="20"/>
        </w:rPr>
        <w:t>civitatis</w:t>
      </w:r>
      <w:proofErr w:type="spellEnd"/>
      <w:r w:rsidRPr="002F3860">
        <w:rPr>
          <w:rFonts w:cstheme="minorHAnsi"/>
          <w:sz w:val="20"/>
          <w:szCs w:val="20"/>
        </w:rPr>
        <w:t>" e non costituiscono, né possono costituire, alcuna forma di lavoro e quindi di dipendenza dell'Amministrazione Comunale, anche in forma occasionale o para subordinata.</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lastRenderedPageBreak/>
        <w:t>Gli operatori volontari effettuano l'attività di collaborazione al servizio di cui al precedente art. 1 a titolo gratuito e, pertanto, né ad essi né all'Associazione è dovuto alcun compenso da parte del Comune, salvo un eventuale rimborso spese forfettario.</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Comune si riserva, ai fini di implementare le attività sopra descritte, la facoltà di concedere in comodato d'uso dotazioni strumentali o altre utilità, previa richiesta motivata.</w:t>
      </w:r>
    </w:p>
    <w:p w:rsidR="00421927" w:rsidRPr="002F3860" w:rsidRDefault="000460DB" w:rsidP="009F1464">
      <w:pPr>
        <w:spacing w:after="0" w:line="240" w:lineRule="auto"/>
        <w:contextualSpacing/>
        <w:jc w:val="both"/>
        <w:rPr>
          <w:rFonts w:cstheme="minorHAnsi"/>
          <w:b/>
          <w:bCs/>
          <w:sz w:val="20"/>
          <w:szCs w:val="20"/>
        </w:rPr>
      </w:pPr>
      <w:r w:rsidRPr="002F3860">
        <w:rPr>
          <w:rFonts w:cstheme="minorHAnsi"/>
          <w:b/>
          <w:bCs/>
          <w:sz w:val="20"/>
          <w:szCs w:val="20"/>
        </w:rPr>
        <w:t>Art. 3 - Modalità di svolgimento delle attività</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Comune, al fine di garantire, nell'ambito del proprio territorio, un'attività di salvaguardia ambientale, assistenza, osservazione e segnalazione in generale, complementare e non sostitutiva dei ruoli di propria competenza, concorda con l'Associazione una forma di attiva collaborazione coordinata dal Sindaco e dalla Polizia Locale.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Sulla base di tale finalità l'Associazione concorda il seguente programma di massima relativo alle attività da svolgere con il Comune: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a) servizi di assistenza, osservazione e accompagnamento degli alunni durante le attività di entrata e di uscita dei plessi scolastici, nonché assistenza a manifestazioni esterne ed interne al plesso scolastico;</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b) servizi di assistenza e osservazione nei Parchi e Giardini Comunali;</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c) servizi di ausilio alla Polizia Locale e ai Carabinieri nell' assistenza e vigilanza in occasione di manifestazioni di varia tipologia che richiamino un gran concorso di folla;</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d) servizi di rappresentanza, assistenza e osservazione in occasione di eventi particolari;</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e) servizi di osservazione ambientale a supporto dell'attività svolta dalla Polizia Locale Ambientale.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In particolare i Soci volontari designati dall'Associazione, segnaleranno agli organi di competenza quanto rilevato durante lo svolgimento della loro attività.</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Comune si impegna a svolgere un'adeguata campagna di informazione della presente iniziativa presso la cittadinanza, in accordo ed in collaborazione con l'Associazione.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Comune si riserva la facoltà di verificare in qualsiasi momento l'andamento delle attività oggetto del presente accordo.</w:t>
      </w:r>
    </w:p>
    <w:p w:rsidR="00421927" w:rsidRPr="002F3860" w:rsidRDefault="000460DB" w:rsidP="009F1464">
      <w:pPr>
        <w:spacing w:after="0" w:line="240" w:lineRule="auto"/>
        <w:contextualSpacing/>
        <w:jc w:val="both"/>
        <w:rPr>
          <w:rFonts w:cstheme="minorHAnsi"/>
          <w:b/>
          <w:bCs/>
          <w:sz w:val="20"/>
          <w:szCs w:val="20"/>
        </w:rPr>
      </w:pPr>
      <w:r w:rsidRPr="002F3860">
        <w:rPr>
          <w:rFonts w:cstheme="minorHAnsi"/>
          <w:b/>
          <w:bCs/>
          <w:sz w:val="20"/>
          <w:szCs w:val="20"/>
        </w:rPr>
        <w:t>Art. 4 - Personale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Per lo svolgimento delle attività o prestazioni di cui al precedente articolo, l'Associazione garantisce la disponibilità di Soci volontari.</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personale di cui sopra sarà impegnato secondo le modalità, i tempi e nelle ore più funzionali agli obiettivi da perseguire, previa intesa con la Polizia Locale.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personale volontario durante l'espletamento delle attività dovrà essere provvisto di un capo di abbigliamento identificativo dell'Associazione che ne consenta l'immediata riconoscibilità da parte della cittadinanza e sui quali siano sovraimpressi il logo e/o i segni distintivi di tale Associazione.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Comune di Guidonia provvederà al rilascio di un apposito tesserino personale di riconoscimento ad ogni, operatore impegnato nel servizio, al fine di consentire nell'esercizio delle funzioni; un'immediata identificazione.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Gli operatori volontari, nell'esercizio delle loro prestazioni di cui al precedente, art. 3, procedono alla registrazione della presenza in apposito modello, da conservare aggiornato in sede. Gli operatori, sono comunque tenuti al rispetto e all'ottemperanza delle leggi, delle norme statutarie e del regolamento dell'organizzazione vigenti nell'Associazione.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L'attività sarà esplicata in ordine alle richieste che di volta in volta perverranno dal Comune e articolata secondo quanto concordato.</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 xml:space="preserve">Il Responsabile delle attività indicate nel presente accordo è il Presidente pro tempore D'Ambrogio Valentino. </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Il Responsabile dell'Amministrazione Comunale ai fini delle attività di cui al presente accordo è il Sindaco Mauro Lombardo.</w:t>
      </w:r>
    </w:p>
    <w:p w:rsidR="00421927" w:rsidRPr="002F3860" w:rsidRDefault="000460DB" w:rsidP="009F1464">
      <w:pPr>
        <w:spacing w:after="0" w:line="240" w:lineRule="auto"/>
        <w:contextualSpacing/>
        <w:jc w:val="both"/>
        <w:rPr>
          <w:rFonts w:cstheme="minorHAnsi"/>
          <w:b/>
          <w:bCs/>
          <w:sz w:val="20"/>
          <w:szCs w:val="20"/>
        </w:rPr>
      </w:pPr>
      <w:r w:rsidRPr="002F3860">
        <w:rPr>
          <w:rFonts w:cstheme="minorHAnsi"/>
          <w:b/>
          <w:bCs/>
          <w:sz w:val="20"/>
          <w:szCs w:val="20"/>
        </w:rPr>
        <w:t>Art. 5 - Copertura assicurativa</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L’Associazione garantisce la copertura assicurativa per quanto riguarda gli obblighi per danni all'amministrazione comunale e/o à terzi (R.C.T.) durante i servizi resi dagli operatori dell'Associazione a favore del Comune stesso.</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L'Associazione garantirà, inoltre, ai volontari copertura assicurativa dai rischi di infortunio e di malattia connessi all'espletamento dell'attività svolta dagli stessi, nonché per responsabilità civile verso terzi, come previsto dall'art.4 della legge quadro n. 266 dell'11 agosto 1991 e dall'art. 11 della legge regionale n.29 del 28 giugno 1993.</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L'Associazione s'impegna a consegnare al Comune, copia delle prefate polizze assicurative prima che si avvii ogni attività prevista dalla presente convenzione.</w:t>
      </w:r>
    </w:p>
    <w:p w:rsidR="00421927" w:rsidRPr="002F3860" w:rsidRDefault="000460DB" w:rsidP="009F1464">
      <w:pPr>
        <w:spacing w:after="0" w:line="240" w:lineRule="auto"/>
        <w:contextualSpacing/>
        <w:jc w:val="both"/>
        <w:rPr>
          <w:rFonts w:cstheme="minorHAnsi"/>
          <w:b/>
          <w:bCs/>
          <w:sz w:val="20"/>
          <w:szCs w:val="20"/>
        </w:rPr>
      </w:pPr>
      <w:r w:rsidRPr="002F3860">
        <w:rPr>
          <w:rFonts w:cstheme="minorHAnsi"/>
          <w:b/>
          <w:bCs/>
          <w:sz w:val="20"/>
          <w:szCs w:val="20"/>
        </w:rPr>
        <w:t>Art. 6 - Documentazione e dati personali</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La documentazione relativa ai servizi svolti, dovrà essere custodita nella sede dell'Associazione, regolarmente e tempestivamente aggiornata.</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Tale documentazione dovrà essere messa a disposizione del Comune dietro semplice richiesta in occasione di specifiche verifiche.</w:t>
      </w:r>
    </w:p>
    <w:p w:rsidR="00421927" w:rsidRPr="002F3860" w:rsidRDefault="000460DB" w:rsidP="009F1464">
      <w:pPr>
        <w:spacing w:after="0" w:line="240" w:lineRule="auto"/>
        <w:contextualSpacing/>
        <w:jc w:val="both"/>
        <w:rPr>
          <w:rFonts w:cstheme="minorHAnsi"/>
          <w:sz w:val="20"/>
          <w:szCs w:val="20"/>
        </w:rPr>
      </w:pPr>
      <w:r w:rsidRPr="002F3860">
        <w:rPr>
          <w:rFonts w:cstheme="minorHAnsi"/>
          <w:sz w:val="20"/>
          <w:szCs w:val="20"/>
        </w:rPr>
        <w:t>Gli associati che prestano la propria attività sono tenuti ad osservare l'obbligo della riservatezza delle informazioni di cui eventualmente vengano a conoscenza nell'espletamento del servizio, nel rispetto del codice di protezione dei dati personali (D.Lgs. n. 196/2003).</w:t>
      </w:r>
    </w:p>
    <w:p w:rsidR="00421927" w:rsidRPr="002F3860" w:rsidRDefault="000460DB" w:rsidP="009F1464">
      <w:pPr>
        <w:spacing w:after="0"/>
        <w:jc w:val="both"/>
        <w:rPr>
          <w:rFonts w:cstheme="minorHAnsi"/>
          <w:sz w:val="20"/>
          <w:szCs w:val="20"/>
        </w:rPr>
      </w:pPr>
      <w:r w:rsidRPr="002F3860">
        <w:rPr>
          <w:rFonts w:cstheme="minorHAnsi"/>
          <w:sz w:val="20"/>
          <w:szCs w:val="20"/>
        </w:rPr>
        <w:lastRenderedPageBreak/>
        <w:t>L'Associazione garantisce la tempestiva comunicazione al Comune di eventuali variazioni concernenti: numero, modalità e tempi di impegno di volontari adibiti all'erogazione delle prestazioni oggetto della convenzione.</w:t>
      </w:r>
    </w:p>
    <w:p w:rsidR="00421927" w:rsidRPr="002F3860" w:rsidRDefault="000460DB" w:rsidP="009F1464">
      <w:pPr>
        <w:spacing w:after="0"/>
        <w:jc w:val="both"/>
        <w:rPr>
          <w:rFonts w:cstheme="minorHAnsi"/>
          <w:sz w:val="20"/>
          <w:szCs w:val="20"/>
        </w:rPr>
      </w:pPr>
      <w:r w:rsidRPr="002F3860">
        <w:rPr>
          <w:rFonts w:cstheme="minorHAnsi"/>
          <w:sz w:val="20"/>
          <w:szCs w:val="20"/>
        </w:rPr>
        <w:t>Sono Responsabili del trattamento dei dati personali, per il Comune il Sindaco Mauro Lombardo e per l'Associazione D'Ambrogio Valentino.</w:t>
      </w:r>
    </w:p>
    <w:p w:rsidR="00421927" w:rsidRPr="002F3860" w:rsidRDefault="000460DB" w:rsidP="009F1464">
      <w:pPr>
        <w:spacing w:after="0"/>
        <w:jc w:val="both"/>
        <w:rPr>
          <w:rFonts w:cstheme="minorHAnsi"/>
          <w:b/>
          <w:bCs/>
          <w:sz w:val="20"/>
          <w:szCs w:val="20"/>
        </w:rPr>
      </w:pPr>
      <w:r w:rsidRPr="002F3860">
        <w:rPr>
          <w:rFonts w:cstheme="minorHAnsi"/>
          <w:b/>
          <w:bCs/>
          <w:sz w:val="20"/>
          <w:szCs w:val="20"/>
        </w:rPr>
        <w:t>Art. 7 - Durata della convenzione</w:t>
      </w:r>
    </w:p>
    <w:p w:rsidR="00421927" w:rsidRPr="002F3860" w:rsidRDefault="000460DB" w:rsidP="009F1464">
      <w:pPr>
        <w:spacing w:after="0"/>
        <w:jc w:val="both"/>
        <w:rPr>
          <w:rFonts w:cstheme="minorHAnsi"/>
          <w:sz w:val="20"/>
          <w:szCs w:val="20"/>
        </w:rPr>
      </w:pPr>
      <w:r w:rsidRPr="002F3860">
        <w:rPr>
          <w:rFonts w:cstheme="minorHAnsi"/>
          <w:sz w:val="20"/>
          <w:szCs w:val="20"/>
        </w:rPr>
        <w:t xml:space="preserve">La presente convenzione ha validità dal </w:t>
      </w:r>
      <w:r w:rsidR="009F1464" w:rsidRPr="002F3860">
        <w:rPr>
          <w:rFonts w:cstheme="minorHAnsi"/>
          <w:sz w:val="20"/>
          <w:szCs w:val="20"/>
        </w:rPr>
        <w:t>2023</w:t>
      </w:r>
      <w:r w:rsidRPr="002F3860">
        <w:rPr>
          <w:rFonts w:cstheme="minorHAnsi"/>
          <w:sz w:val="20"/>
          <w:szCs w:val="20"/>
        </w:rPr>
        <w:t xml:space="preserve"> al </w:t>
      </w:r>
      <w:r w:rsidR="009F1464" w:rsidRPr="002F3860">
        <w:rPr>
          <w:rFonts w:cstheme="minorHAnsi"/>
          <w:sz w:val="20"/>
          <w:szCs w:val="20"/>
        </w:rPr>
        <w:t>…………</w:t>
      </w:r>
      <w:proofErr w:type="gramStart"/>
      <w:r w:rsidR="009F1464" w:rsidRPr="002F3860">
        <w:rPr>
          <w:rFonts w:cstheme="minorHAnsi"/>
          <w:sz w:val="20"/>
          <w:szCs w:val="20"/>
        </w:rPr>
        <w:t>…….</w:t>
      </w:r>
      <w:proofErr w:type="gramEnd"/>
      <w:r w:rsidR="009F1464" w:rsidRPr="002F3860">
        <w:rPr>
          <w:rFonts w:cstheme="minorHAnsi"/>
          <w:sz w:val="20"/>
          <w:szCs w:val="20"/>
        </w:rPr>
        <w:t>.</w:t>
      </w:r>
      <w:r w:rsidRPr="002F3860">
        <w:rPr>
          <w:rFonts w:cstheme="minorHAnsi"/>
          <w:sz w:val="20"/>
          <w:szCs w:val="20"/>
        </w:rPr>
        <w:t>, rinnovabile ogni sei mesi se non interverranno modifiche sostanziali allo Statuto ANC, per l'adeguamento alla nuova normativa sul terzo settore. Gli eventuali rimborsi da parte dell'Amministrazione Comunale saranno effettuati dopo l'inizio del secondo semestre.</w:t>
      </w:r>
    </w:p>
    <w:p w:rsidR="00421927" w:rsidRPr="002F3860" w:rsidRDefault="000460DB" w:rsidP="009F1464">
      <w:pPr>
        <w:spacing w:after="0"/>
        <w:jc w:val="both"/>
        <w:rPr>
          <w:rFonts w:cstheme="minorHAnsi"/>
          <w:sz w:val="20"/>
          <w:szCs w:val="20"/>
        </w:rPr>
      </w:pPr>
      <w:r w:rsidRPr="002F3860">
        <w:rPr>
          <w:rFonts w:cstheme="minorHAnsi"/>
          <w:sz w:val="20"/>
          <w:szCs w:val="20"/>
        </w:rPr>
        <w:t>L'eventuale rinnovo triennale è oggetto di apposita nuova convenzione.</w:t>
      </w:r>
    </w:p>
    <w:p w:rsidR="00421927" w:rsidRPr="002F3860" w:rsidRDefault="000460DB" w:rsidP="009F1464">
      <w:pPr>
        <w:spacing w:after="0"/>
        <w:jc w:val="both"/>
        <w:rPr>
          <w:rFonts w:cstheme="minorHAnsi"/>
          <w:sz w:val="20"/>
          <w:szCs w:val="20"/>
        </w:rPr>
      </w:pPr>
      <w:r w:rsidRPr="002F3860">
        <w:rPr>
          <w:rFonts w:cstheme="minorHAnsi"/>
          <w:sz w:val="20"/>
          <w:szCs w:val="20"/>
        </w:rPr>
        <w:t>Il Comune può risolvere la stessa in ogni momento; previa diffida, per la provata inadempienza da parte dell'Associazione rispetto: agli impegni previsti nei precedenti articoli, senza oneri a proprio carico. Analoga facoltà può essere esercitata dall'Associazione mediante comunicazione scritta da inviare al Comune.</w:t>
      </w:r>
    </w:p>
    <w:p w:rsidR="00421927" w:rsidRPr="002F3860" w:rsidRDefault="000460DB" w:rsidP="009F1464">
      <w:pPr>
        <w:spacing w:after="0"/>
        <w:jc w:val="both"/>
        <w:rPr>
          <w:rFonts w:cstheme="minorHAnsi"/>
          <w:b/>
          <w:bCs/>
          <w:sz w:val="20"/>
          <w:szCs w:val="20"/>
        </w:rPr>
      </w:pPr>
      <w:r w:rsidRPr="002F3860">
        <w:rPr>
          <w:rFonts w:cstheme="minorHAnsi"/>
          <w:b/>
          <w:bCs/>
          <w:sz w:val="20"/>
          <w:szCs w:val="20"/>
        </w:rPr>
        <w:t>Art.8 - Rimborsi spese</w:t>
      </w:r>
    </w:p>
    <w:p w:rsidR="00421927" w:rsidRPr="002F3860" w:rsidRDefault="000460DB" w:rsidP="009F1464">
      <w:pPr>
        <w:spacing w:after="0"/>
        <w:jc w:val="both"/>
        <w:rPr>
          <w:rFonts w:cstheme="minorHAnsi"/>
          <w:sz w:val="20"/>
          <w:szCs w:val="20"/>
        </w:rPr>
      </w:pPr>
      <w:r w:rsidRPr="002F3860">
        <w:rPr>
          <w:rFonts w:cstheme="minorHAnsi"/>
          <w:sz w:val="20"/>
          <w:szCs w:val="20"/>
        </w:rPr>
        <w:t>Il Comune assicura l'emanazione degli atti necessari a rendere possibile ed efficace l'attività del servizio, nonché a provvedere al rimborso forfettario</w:t>
      </w:r>
      <w:r w:rsidR="00F078DB" w:rsidRPr="002F3860">
        <w:rPr>
          <w:rFonts w:cstheme="minorHAnsi"/>
          <w:sz w:val="20"/>
          <w:szCs w:val="20"/>
        </w:rPr>
        <w:t xml:space="preserve"> di </w:t>
      </w:r>
      <w:r w:rsidRPr="002F3860">
        <w:rPr>
          <w:rFonts w:cstheme="minorHAnsi"/>
          <w:sz w:val="20"/>
          <w:szCs w:val="20"/>
        </w:rPr>
        <w:t xml:space="preserve">Euro 4.000,00 (quattromila,00) </w:t>
      </w:r>
      <w:r w:rsidR="00F078DB" w:rsidRPr="002F3860">
        <w:rPr>
          <w:rFonts w:cstheme="minorHAnsi"/>
          <w:sz w:val="20"/>
          <w:szCs w:val="20"/>
        </w:rPr>
        <w:t>per ciascuno dei tre anni oggetto della convenzione</w:t>
      </w:r>
      <w:r w:rsidR="00952599" w:rsidRPr="002F3860">
        <w:rPr>
          <w:rFonts w:cstheme="minorHAnsi"/>
          <w:sz w:val="20"/>
          <w:szCs w:val="20"/>
        </w:rPr>
        <w:t>, per un totale di Euro 12.000,00</w:t>
      </w:r>
      <w:r w:rsidRPr="002F3860">
        <w:rPr>
          <w:rFonts w:cstheme="minorHAnsi"/>
          <w:sz w:val="20"/>
          <w:szCs w:val="20"/>
        </w:rPr>
        <w:t xml:space="preserve">. I rimborsi saranno effettuati </w:t>
      </w:r>
      <w:r w:rsidR="00157195" w:rsidRPr="002F3860">
        <w:rPr>
          <w:rFonts w:cstheme="minorHAnsi"/>
          <w:sz w:val="20"/>
          <w:szCs w:val="20"/>
        </w:rPr>
        <w:t>con cadenza semestrale</w:t>
      </w:r>
      <w:r w:rsidRPr="002F3860">
        <w:rPr>
          <w:rFonts w:cstheme="minorHAnsi"/>
          <w:sz w:val="20"/>
          <w:szCs w:val="20"/>
        </w:rPr>
        <w:t xml:space="preserve">, solo dopo </w:t>
      </w:r>
      <w:r w:rsidR="00157195" w:rsidRPr="002F3860">
        <w:rPr>
          <w:rFonts w:cstheme="minorHAnsi"/>
          <w:sz w:val="20"/>
          <w:szCs w:val="20"/>
        </w:rPr>
        <w:t xml:space="preserve">la </w:t>
      </w:r>
      <w:r w:rsidRPr="002F3860">
        <w:rPr>
          <w:rFonts w:cstheme="minorHAnsi"/>
          <w:sz w:val="20"/>
          <w:szCs w:val="20"/>
        </w:rPr>
        <w:t>rendic</w:t>
      </w:r>
      <w:r w:rsidR="00157195" w:rsidRPr="002F3860">
        <w:rPr>
          <w:rFonts w:cstheme="minorHAnsi"/>
          <w:sz w:val="20"/>
          <w:szCs w:val="20"/>
        </w:rPr>
        <w:t>ontazione delle attività svolte da presentarsi</w:t>
      </w:r>
      <w:r w:rsidRPr="002F3860">
        <w:rPr>
          <w:rFonts w:cstheme="minorHAnsi"/>
          <w:sz w:val="20"/>
          <w:szCs w:val="20"/>
        </w:rPr>
        <w:t xml:space="preserve"> ogni semestre. I rimborsi saranno effettuati a favore dell'Associazione, tramite bonifico bancario IBANIT76J0301503200000003603003.</w:t>
      </w:r>
    </w:p>
    <w:p w:rsidR="00421927" w:rsidRPr="002F3860" w:rsidRDefault="000460DB" w:rsidP="009F1464">
      <w:pPr>
        <w:spacing w:after="0"/>
        <w:jc w:val="both"/>
        <w:rPr>
          <w:rFonts w:cstheme="minorHAnsi"/>
          <w:sz w:val="20"/>
          <w:szCs w:val="20"/>
        </w:rPr>
      </w:pPr>
      <w:r w:rsidRPr="002F3860">
        <w:rPr>
          <w:rFonts w:cstheme="minorHAnsi"/>
          <w:sz w:val="20"/>
          <w:szCs w:val="20"/>
        </w:rPr>
        <w:t>Tale rimborso forfettario è comprensivo delle spese sostenute per la polizza assicurativa, per gli, spostamenti con le autovetture private, utilizzo linee telefoniche e lavaggio dell'uniforme di appartenenza nonché ogni altra spesa viva eventualmente sostenuta per le prestazioni delle attività contemplate nella presente convenzione</w:t>
      </w:r>
    </w:p>
    <w:p w:rsidR="00421927" w:rsidRPr="002F3860" w:rsidRDefault="000460DB" w:rsidP="009F1464">
      <w:pPr>
        <w:spacing w:after="0"/>
        <w:jc w:val="both"/>
        <w:rPr>
          <w:rFonts w:cstheme="minorHAnsi"/>
          <w:sz w:val="20"/>
          <w:szCs w:val="20"/>
        </w:rPr>
      </w:pPr>
      <w:r w:rsidRPr="002F3860">
        <w:rPr>
          <w:rFonts w:cstheme="minorHAnsi"/>
          <w:sz w:val="20"/>
          <w:szCs w:val="20"/>
        </w:rPr>
        <w:t>In caso di risoluzione all'art. 7 nulla sarà dovuto dal Comune all'Associazione.</w:t>
      </w:r>
    </w:p>
    <w:p w:rsidR="00421927" w:rsidRPr="002F3860" w:rsidRDefault="000460DB" w:rsidP="009F1464">
      <w:pPr>
        <w:spacing w:after="0"/>
        <w:jc w:val="both"/>
        <w:rPr>
          <w:rFonts w:cstheme="minorHAnsi"/>
          <w:b/>
          <w:bCs/>
          <w:sz w:val="20"/>
          <w:szCs w:val="20"/>
        </w:rPr>
      </w:pPr>
      <w:r w:rsidRPr="002F3860">
        <w:rPr>
          <w:rFonts w:cstheme="minorHAnsi"/>
          <w:b/>
          <w:bCs/>
          <w:sz w:val="20"/>
          <w:szCs w:val="20"/>
        </w:rPr>
        <w:t>Art. 9 - Foro competente</w:t>
      </w:r>
    </w:p>
    <w:p w:rsidR="00421927" w:rsidRPr="002F3860" w:rsidRDefault="000460DB" w:rsidP="009F1464">
      <w:pPr>
        <w:spacing w:after="0"/>
        <w:jc w:val="both"/>
        <w:rPr>
          <w:rFonts w:cstheme="minorHAnsi"/>
          <w:sz w:val="20"/>
          <w:szCs w:val="20"/>
        </w:rPr>
      </w:pPr>
      <w:r w:rsidRPr="002F3860">
        <w:rPr>
          <w:rFonts w:cstheme="minorHAnsi"/>
          <w:sz w:val="20"/>
          <w:szCs w:val="20"/>
        </w:rPr>
        <w:t>Per la definizione di eventuali controversie derivanti dalla presente convenzione è competente il Foro di Tivoli, con esclusione del ricorso alle competenze arbitrali di cui agli artt. 806 e seguenti del C.p.c.</w:t>
      </w:r>
    </w:p>
    <w:p w:rsidR="00421927" w:rsidRPr="002F3860" w:rsidRDefault="000460DB" w:rsidP="009F1464">
      <w:pPr>
        <w:spacing w:after="0"/>
        <w:jc w:val="both"/>
        <w:rPr>
          <w:rFonts w:cstheme="minorHAnsi"/>
          <w:b/>
          <w:bCs/>
          <w:sz w:val="20"/>
          <w:szCs w:val="20"/>
        </w:rPr>
      </w:pPr>
      <w:r w:rsidRPr="002F3860">
        <w:rPr>
          <w:rFonts w:cstheme="minorHAnsi"/>
          <w:b/>
          <w:bCs/>
          <w:sz w:val="20"/>
          <w:szCs w:val="20"/>
        </w:rPr>
        <w:t>Art. 10 Oneri fiscali</w:t>
      </w:r>
    </w:p>
    <w:p w:rsidR="00421927" w:rsidRPr="002F3860" w:rsidRDefault="000460DB" w:rsidP="009F1464">
      <w:pPr>
        <w:spacing w:after="0"/>
        <w:jc w:val="both"/>
        <w:rPr>
          <w:rFonts w:cstheme="minorHAnsi"/>
          <w:sz w:val="20"/>
          <w:szCs w:val="20"/>
        </w:rPr>
      </w:pPr>
      <w:r w:rsidRPr="002F3860">
        <w:rPr>
          <w:rFonts w:cstheme="minorHAnsi"/>
          <w:sz w:val="20"/>
          <w:szCs w:val="20"/>
        </w:rPr>
        <w:t>Le spese di bollo e di registrazione del presente contratto in caso d'uso sono a carico del Comune di Guidonia Montecelio.</w:t>
      </w:r>
    </w:p>
    <w:p w:rsidR="00421927" w:rsidRPr="002F3860" w:rsidRDefault="000460DB">
      <w:pPr>
        <w:jc w:val="both"/>
        <w:rPr>
          <w:rFonts w:cstheme="minorHAnsi"/>
          <w:sz w:val="20"/>
          <w:szCs w:val="20"/>
        </w:rPr>
      </w:pPr>
      <w:r w:rsidRPr="002F3860">
        <w:rPr>
          <w:rFonts w:cstheme="minorHAnsi"/>
          <w:sz w:val="20"/>
          <w:szCs w:val="20"/>
        </w:rPr>
        <w:t>Letto, confermato e sottoscritto.</w:t>
      </w:r>
    </w:p>
    <w:p w:rsidR="00421927" w:rsidRPr="002F3860" w:rsidRDefault="000460DB">
      <w:pPr>
        <w:jc w:val="both"/>
        <w:rPr>
          <w:rFonts w:cstheme="minorHAnsi"/>
          <w:sz w:val="20"/>
          <w:szCs w:val="20"/>
        </w:rPr>
      </w:pPr>
      <w:r w:rsidRPr="002F3860">
        <w:rPr>
          <w:rFonts w:cstheme="minorHAnsi"/>
          <w:sz w:val="20"/>
          <w:szCs w:val="20"/>
        </w:rPr>
        <w:t>Guidonia Montecelio, li</w:t>
      </w:r>
    </w:p>
    <w:p w:rsidR="009F1464" w:rsidRPr="002F3860" w:rsidRDefault="009F1464">
      <w:pPr>
        <w:jc w:val="both"/>
        <w:rPr>
          <w:rFonts w:cstheme="minorHAnsi"/>
          <w:sz w:val="20"/>
          <w:szCs w:val="20"/>
        </w:rPr>
      </w:pPr>
    </w:p>
    <w:p w:rsidR="00421927" w:rsidRPr="002F3860" w:rsidRDefault="000460DB">
      <w:pPr>
        <w:jc w:val="both"/>
        <w:rPr>
          <w:rFonts w:cstheme="minorHAnsi"/>
          <w:sz w:val="20"/>
          <w:szCs w:val="20"/>
        </w:rPr>
      </w:pPr>
      <w:r w:rsidRPr="002F3860">
        <w:rPr>
          <w:rFonts w:cstheme="minorHAnsi"/>
          <w:sz w:val="20"/>
          <w:szCs w:val="20"/>
        </w:rPr>
        <w:t>Allegati:</w:t>
      </w:r>
    </w:p>
    <w:p w:rsidR="00421927" w:rsidRPr="002F3860" w:rsidRDefault="000460DB">
      <w:pPr>
        <w:jc w:val="both"/>
        <w:rPr>
          <w:rFonts w:cstheme="minorHAnsi"/>
          <w:sz w:val="20"/>
          <w:szCs w:val="20"/>
        </w:rPr>
      </w:pPr>
      <w:r w:rsidRPr="002F3860">
        <w:rPr>
          <w:rFonts w:cstheme="minorHAnsi"/>
          <w:sz w:val="20"/>
          <w:szCs w:val="20"/>
        </w:rPr>
        <w:t>1) Elenco Istituti Scolastici;</w:t>
      </w:r>
    </w:p>
    <w:p w:rsidR="00421927" w:rsidRPr="002F3860" w:rsidRDefault="000460DB">
      <w:pPr>
        <w:jc w:val="both"/>
        <w:rPr>
          <w:rFonts w:cstheme="minorHAnsi"/>
          <w:sz w:val="20"/>
          <w:szCs w:val="20"/>
        </w:rPr>
      </w:pPr>
      <w:r w:rsidRPr="002F3860">
        <w:rPr>
          <w:rFonts w:cstheme="minorHAnsi"/>
          <w:sz w:val="20"/>
          <w:szCs w:val="20"/>
        </w:rPr>
        <w:t>2) Parchi e giardini.</w:t>
      </w:r>
    </w:p>
    <w:p w:rsidR="009F1464" w:rsidRPr="002F3860" w:rsidRDefault="009F1464">
      <w:pPr>
        <w:jc w:val="both"/>
        <w:rPr>
          <w:rFonts w:cstheme="minorHAnsi"/>
          <w:sz w:val="20"/>
          <w:szCs w:val="20"/>
        </w:rPr>
      </w:pPr>
    </w:p>
    <w:p w:rsidR="009F1464" w:rsidRPr="002F3860" w:rsidRDefault="009F1464">
      <w:pPr>
        <w:jc w:val="both"/>
        <w:rPr>
          <w:rFonts w:cstheme="minorHAnsi"/>
          <w:sz w:val="20"/>
          <w:szCs w:val="20"/>
        </w:rPr>
      </w:pPr>
    </w:p>
    <w:p w:rsidR="00421927" w:rsidRPr="002F3860" w:rsidRDefault="00421927">
      <w:pPr>
        <w:jc w:val="both"/>
        <w:rPr>
          <w:rFonts w:cstheme="minorHAnsi"/>
          <w:sz w:val="20"/>
          <w:szCs w:val="20"/>
        </w:rPr>
      </w:pPr>
    </w:p>
    <w:p w:rsidR="00421927" w:rsidRPr="002F3860" w:rsidRDefault="000460DB">
      <w:pPr>
        <w:spacing w:line="240" w:lineRule="auto"/>
        <w:jc w:val="both"/>
        <w:rPr>
          <w:rFonts w:cstheme="minorHAnsi"/>
          <w:sz w:val="20"/>
          <w:szCs w:val="20"/>
        </w:rPr>
      </w:pPr>
      <w:r w:rsidRPr="002F3860">
        <w:rPr>
          <w:rFonts w:cstheme="minorHAnsi"/>
          <w:sz w:val="20"/>
          <w:szCs w:val="20"/>
        </w:rPr>
        <w:t xml:space="preserve">Il Presidente pro tempore della                                                                                   </w:t>
      </w:r>
      <w:r w:rsidR="009F1464" w:rsidRPr="002F3860">
        <w:rPr>
          <w:rFonts w:cstheme="minorHAnsi"/>
          <w:sz w:val="20"/>
          <w:szCs w:val="20"/>
        </w:rPr>
        <w:t xml:space="preserve">   </w:t>
      </w:r>
      <w:r w:rsidRPr="002F3860">
        <w:rPr>
          <w:rFonts w:cstheme="minorHAnsi"/>
          <w:sz w:val="20"/>
          <w:szCs w:val="20"/>
        </w:rPr>
        <w:t xml:space="preserve">      Il Sindaco</w:t>
      </w:r>
    </w:p>
    <w:p w:rsidR="00421927" w:rsidRPr="002F3860" w:rsidRDefault="000460DB">
      <w:pPr>
        <w:spacing w:line="240" w:lineRule="auto"/>
        <w:jc w:val="both"/>
        <w:rPr>
          <w:rFonts w:cstheme="minorHAnsi"/>
          <w:sz w:val="20"/>
          <w:szCs w:val="20"/>
        </w:rPr>
      </w:pPr>
      <w:r w:rsidRPr="002F3860">
        <w:rPr>
          <w:rFonts w:cstheme="minorHAnsi"/>
          <w:sz w:val="20"/>
          <w:szCs w:val="20"/>
        </w:rPr>
        <w:t>Sezione A.N.C. di Guidonia. M.</w:t>
      </w:r>
      <w:bookmarkEnd w:id="0"/>
    </w:p>
    <w:sectPr w:rsidR="00421927" w:rsidRPr="002F3860">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27"/>
    <w:rsid w:val="000460DB"/>
    <w:rsid w:val="000C6681"/>
    <w:rsid w:val="00136041"/>
    <w:rsid w:val="00157195"/>
    <w:rsid w:val="002F3860"/>
    <w:rsid w:val="00421927"/>
    <w:rsid w:val="00952599"/>
    <w:rsid w:val="009F1464"/>
    <w:rsid w:val="00F078D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A06B3-A413-4707-805F-256A805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1868</Words>
  <Characters>10653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De Angelis</dc:creator>
  <dc:description/>
  <cp:lastModifiedBy>Paolo Rossi</cp:lastModifiedBy>
  <cp:revision>2</cp:revision>
  <dcterms:created xsi:type="dcterms:W3CDTF">2023-01-19T10:03:00Z</dcterms:created>
  <dcterms:modified xsi:type="dcterms:W3CDTF">2023-01-19T10:03:00Z</dcterms:modified>
  <dc:language>it-IT</dc:language>
</cp:coreProperties>
</file>